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22E" w:rsidRDefault="0094022E" w:rsidP="0094022E">
      <w:pPr>
        <w:numPr>
          <w:ilvl w:val="0"/>
          <w:numId w:val="1"/>
        </w:num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  <w:jc w:val="center"/>
        <w:rPr>
          <w:rFonts w:ascii="Arial" w:hAnsi="Arial" w:cs="Arial"/>
          <w:color w:val="26282A"/>
          <w:sz w:val="18"/>
          <w:szCs w:val="18"/>
        </w:rPr>
      </w:pPr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5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 xml:space="preserve">Graduate Scholarships for International Students at Ton </w:t>
        </w:r>
        <w:proofErr w:type="spellStart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Duc</w:t>
        </w:r>
        <w:proofErr w:type="spellEnd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 xml:space="preserve"> Thang University in Vietnam,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Ton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Duc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Thang University, Vietnam</w:t>
      </w:r>
      <w:r>
        <w:rPr>
          <w:rFonts w:ascii="Arial" w:hAnsi="Arial" w:cs="Arial"/>
          <w:color w:val="000000"/>
          <w:sz w:val="20"/>
          <w:szCs w:val="20"/>
        </w:rPr>
        <w:br/>
        <w:t>Application Deadline: November 15,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6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7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LIUC 34th Cycle PhD Scholarship in Management, Finance and Accounting in Italy, 2018/19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LIUC -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Cattaneo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University, Italy</w:t>
      </w:r>
      <w:r>
        <w:rPr>
          <w:rFonts w:ascii="Arial" w:hAnsi="Arial" w:cs="Arial"/>
          <w:color w:val="000000"/>
          <w:sz w:val="20"/>
          <w:szCs w:val="20"/>
        </w:rPr>
        <w:br/>
        <w:t>Application Deadline: May 31,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8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9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Canada-CARICOM Virtual University Scholarship Program (CCVUSP) in Canada,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>Government of Canada</w:t>
      </w:r>
      <w:r>
        <w:rPr>
          <w:rFonts w:ascii="Arial" w:hAnsi="Arial" w:cs="Arial"/>
          <w:color w:val="000000"/>
          <w:sz w:val="20"/>
          <w:szCs w:val="20"/>
        </w:rPr>
        <w:br/>
        <w:t>Application Deadline: June 14,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10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1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MSc International Master Project Management Scholarships in UK,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>University of Strathclyde, United Kingdom</w:t>
      </w:r>
      <w:r>
        <w:rPr>
          <w:rFonts w:ascii="Arial" w:hAnsi="Arial" w:cs="Arial"/>
          <w:color w:val="000000"/>
          <w:sz w:val="20"/>
          <w:szCs w:val="20"/>
        </w:rPr>
        <w:br/>
        <w:t>Application Deadline: June 1,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12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3" w:tgtFrame="_blank" w:history="1">
        <w:proofErr w:type="spellStart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Calouste</w:t>
        </w:r>
        <w:proofErr w:type="spellEnd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 xml:space="preserve"> </w:t>
        </w:r>
        <w:proofErr w:type="spellStart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Gulbenkian</w:t>
        </w:r>
        <w:proofErr w:type="spellEnd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 xml:space="preserve"> Undergraduate Studies Scholarships in Portugal,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Calouste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Gulbenkian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Foundation, Portugal</w:t>
      </w:r>
      <w:r>
        <w:rPr>
          <w:rFonts w:ascii="Arial" w:hAnsi="Arial" w:cs="Arial"/>
          <w:color w:val="000000"/>
          <w:sz w:val="20"/>
          <w:szCs w:val="20"/>
        </w:rPr>
        <w:br/>
        <w:t>Application Deadline: May 31,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14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5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Edinburgh Online Family Medicine Scholarships Fund in UK,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>University of Edinburgh, United Kingdom</w:t>
      </w:r>
      <w:r>
        <w:rPr>
          <w:rFonts w:ascii="Arial" w:hAnsi="Arial" w:cs="Arial"/>
          <w:color w:val="000000"/>
          <w:sz w:val="20"/>
          <w:szCs w:val="20"/>
        </w:rPr>
        <w:br/>
        <w:t>Application Deadline: July 1,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16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7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AAQM/Data Sets Studentship for UK/EU Students at Scottish Graduate School of Social Science in UK,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>Scottish Graduate School of Social Science, United Kingdom</w:t>
      </w:r>
      <w:r>
        <w:rPr>
          <w:rFonts w:ascii="Arial" w:hAnsi="Arial" w:cs="Arial"/>
          <w:color w:val="000000"/>
          <w:sz w:val="20"/>
          <w:szCs w:val="20"/>
        </w:rPr>
        <w:br/>
        <w:t>Application Deadline: May 31,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18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19" w:tgtFrame="_blank" w:history="1">
        <w:proofErr w:type="spellStart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ArtEZ</w:t>
        </w:r>
        <w:proofErr w:type="spellEnd"/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 xml:space="preserve"> Talent Scholarship for Non-EU/EEA Students in Netherlands,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</w:rPr>
        <w:t>ArtEZ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University of Art, Netherlands</w:t>
      </w:r>
      <w:r>
        <w:rPr>
          <w:rFonts w:ascii="Arial" w:hAnsi="Arial" w:cs="Arial"/>
          <w:color w:val="000000"/>
          <w:sz w:val="20"/>
          <w:szCs w:val="20"/>
        </w:rPr>
        <w:br/>
        <w:t>Application Deadline: June 16,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0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4563A1" w:rsidRDefault="004563A1" w:rsidP="004563A1">
      <w:pPr>
        <w:pStyle w:val="NormalWeb"/>
        <w:spacing w:after="200" w:line="270" w:lineRule="atLeast"/>
        <w:rPr>
          <w:rFonts w:ascii="Arial" w:hAnsi="Arial" w:cs="Arial"/>
          <w:color w:val="000000"/>
          <w:sz w:val="18"/>
          <w:szCs w:val="18"/>
        </w:rPr>
      </w:pPr>
      <w:hyperlink r:id="rId21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BSIO PhD and MD Scholarships/Positions for International Students in Germany, 2018</w:t>
        </w:r>
      </w:hyperlink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Fonts w:ascii="Arial" w:hAnsi="Arial" w:cs="Arial"/>
          <w:color w:val="000000"/>
          <w:sz w:val="20"/>
          <w:szCs w:val="20"/>
        </w:rPr>
        <w:t xml:space="preserve">Berlin School of Integrative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Onocology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Germany</w:t>
      </w:r>
      <w:r>
        <w:rPr>
          <w:rFonts w:ascii="Arial" w:hAnsi="Arial" w:cs="Arial"/>
          <w:color w:val="000000"/>
          <w:sz w:val="20"/>
          <w:szCs w:val="20"/>
        </w:rPr>
        <w:br/>
        <w:t>Application Deadline: June 19, 2018</w:t>
      </w:r>
      <w:r>
        <w:rPr>
          <w:rFonts w:ascii="Calibri" w:hAnsi="Calibri" w:cs="Calibri"/>
          <w:color w:val="000000"/>
          <w:sz w:val="22"/>
          <w:szCs w:val="22"/>
        </w:rPr>
        <w:br/>
      </w:r>
      <w:hyperlink r:id="rId22" w:tgtFrame="_blank" w:tooltip="Apply for Scholarship Position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Apply Now</w:t>
        </w:r>
      </w:hyperlink>
    </w:p>
    <w:p w:rsidR="00995047" w:rsidRPr="0094022E" w:rsidRDefault="004563A1" w:rsidP="004563A1">
      <w:pPr>
        <w:pBdr>
          <w:bottom w:val="single" w:sz="6" w:space="0" w:color="F1F1F5"/>
        </w:pBdr>
        <w:shd w:val="clear" w:color="auto" w:fill="FFFFFF"/>
        <w:spacing w:before="100" w:beforeAutospacing="1" w:after="100" w:afterAutospacing="1" w:line="240" w:lineRule="auto"/>
      </w:pPr>
      <w:hyperlink r:id="rId23" w:tgtFrame="_blank" w:history="1">
        <w:r>
          <w:rPr>
            <w:rStyle w:val="Strong"/>
            <w:rFonts w:ascii="Arial" w:hAnsi="Arial" w:cs="Arial"/>
            <w:color w:val="0000FF"/>
            <w:sz w:val="20"/>
            <w:szCs w:val="20"/>
            <w:u w:val="single"/>
          </w:rPr>
          <w:t>Dual Master Scholarships for Maltese and EU Citizens in Malta, 2018</w:t>
        </w:r>
      </w:hyperlink>
      <w:r>
        <w:rPr>
          <w:rFonts w:ascii="Calibri" w:hAnsi="Calibri" w:cs="Calibri"/>
          <w:color w:val="000000"/>
        </w:rPr>
        <w:br/>
      </w:r>
      <w:r>
        <w:rPr>
          <w:rFonts w:ascii="Arial" w:hAnsi="Arial" w:cs="Arial"/>
          <w:color w:val="000000"/>
          <w:sz w:val="20"/>
          <w:szCs w:val="20"/>
        </w:rPr>
        <w:t>University of Malta and George Mason University, United States of America</w:t>
      </w:r>
      <w:bookmarkStart w:id="0" w:name="_GoBack"/>
      <w:bookmarkEnd w:id="0"/>
    </w:p>
    <w:sectPr w:rsidR="00995047" w:rsidRPr="009402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tillium Web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B0EA2"/>
    <w:multiLevelType w:val="multilevel"/>
    <w:tmpl w:val="0B062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95001C"/>
    <w:multiLevelType w:val="multilevel"/>
    <w:tmpl w:val="D0307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343"/>
    <w:rsid w:val="002C0617"/>
    <w:rsid w:val="004563A1"/>
    <w:rsid w:val="00523DE9"/>
    <w:rsid w:val="00566B4C"/>
    <w:rsid w:val="007A7343"/>
    <w:rsid w:val="0094022E"/>
    <w:rsid w:val="00995047"/>
    <w:rsid w:val="00AD2046"/>
    <w:rsid w:val="00C1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C6F1C7-6259-408B-9D1B-B5A6C02EE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523DE9"/>
    <w:pPr>
      <w:spacing w:before="300" w:after="150" w:line="240" w:lineRule="auto"/>
      <w:outlineLvl w:val="1"/>
    </w:pPr>
    <w:rPr>
      <w:rFonts w:ascii="Titillium Web" w:eastAsia="Times New Roman" w:hAnsi="Titillium Web" w:cs="Times New Roman"/>
      <w:sz w:val="54"/>
      <w:szCs w:val="5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73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523DE9"/>
    <w:rPr>
      <w:rFonts w:ascii="Titillium Web" w:eastAsia="Times New Roman" w:hAnsi="Titillium Web" w:cs="Times New Roman"/>
      <w:sz w:val="54"/>
      <w:szCs w:val="54"/>
    </w:rPr>
  </w:style>
  <w:style w:type="character" w:styleId="Hyperlink">
    <w:name w:val="Hyperlink"/>
    <w:basedOn w:val="DefaultParagraphFont"/>
    <w:uiPriority w:val="99"/>
    <w:semiHidden/>
    <w:unhideWhenUsed/>
    <w:rsid w:val="00523DE9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Strong">
    <w:name w:val="Strong"/>
    <w:basedOn w:val="DefaultParagraphFont"/>
    <w:uiPriority w:val="22"/>
    <w:qFormat/>
    <w:rsid w:val="00523DE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23DE9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h">
    <w:name w:val="o_h"/>
    <w:basedOn w:val="DefaultParagraphFont"/>
    <w:rsid w:val="00940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3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0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72746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04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16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4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2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8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846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6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740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813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505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5378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2747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239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403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73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896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120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67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50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862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868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924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79397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248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71648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41351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80691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663105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501007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499175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629169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207569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221382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1390593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0323135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20695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161645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511997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624942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680291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0676085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146957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733920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314939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955549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46498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6974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44311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302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4972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2177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216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4658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9725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0587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21751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36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04910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943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66295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81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7590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77378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35893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09108246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5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400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59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7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91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767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72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647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18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6701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1771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27341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550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3605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1633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74197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6810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53208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956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0550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239187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56296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34136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675161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3192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305470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721859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898560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872816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637294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19859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8753247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3635594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7544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6000999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861380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1229688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14803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92555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7375529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191148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75765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22212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4981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47428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689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873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6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90656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922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59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676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070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16515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37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442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0346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990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70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2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069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0038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26036280">
                                                                  <w:marLeft w:val="0"/>
                                                                  <w:marRight w:val="0"/>
                                                                  <w:marTop w:val="3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icks.aweber.com/y/ct/?l=PH1G9&amp;m=hKFe5smnWX.hlbM&amp;b=845v1yhxn5ANZE4RtzJ7sA" TargetMode="External"/><Relationship Id="rId13" Type="http://schemas.openxmlformats.org/officeDocument/2006/relationships/hyperlink" Target="http://clicks.aweber.com/y/ct/?l=PH1G9&amp;m=hKFe5smnWX.hlbM&amp;b=Ufyb1d_A3bMvshOOGdpc7Q" TargetMode="External"/><Relationship Id="rId18" Type="http://schemas.openxmlformats.org/officeDocument/2006/relationships/hyperlink" Target="http://clicks.aweber.com/y/ct/?l=PH1G9&amp;m=hKFe5smnWX.hlbM&amp;b=YgljUDbjU.M.hYkdjyrgoA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licks.aweber.com/y/ct/?l=PH1G9&amp;m=hKFe5smnWX.hlbM&amp;b=nQoMFzNuVwvFoTNi5dGI8w" TargetMode="External"/><Relationship Id="rId7" Type="http://schemas.openxmlformats.org/officeDocument/2006/relationships/hyperlink" Target="http://clicks.aweber.com/y/ct/?l=PH1G9&amp;m=hKFe5smnWX.hlbM&amp;b=845v1yhxn5ANZE4RtzJ7sA" TargetMode="External"/><Relationship Id="rId12" Type="http://schemas.openxmlformats.org/officeDocument/2006/relationships/hyperlink" Target="http://clicks.aweber.com/y/ct/?l=PH1G9&amp;m=hKFe5smnWX.hlbM&amp;b=sjhY8v1pjojJGMdiXQjzBg" TargetMode="External"/><Relationship Id="rId17" Type="http://schemas.openxmlformats.org/officeDocument/2006/relationships/hyperlink" Target="http://clicks.aweber.com/y/ct/?l=PH1G9&amp;m=hKFe5smnWX.hlbM&amp;b=YgljUDbjU.M.hYkdjyrgoA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clicks.aweber.com/y/ct/?l=PH1G9&amp;m=hKFe5smnWX.hlbM&amp;b=.h1szPtlhA1ik6osIeTJWQ" TargetMode="External"/><Relationship Id="rId20" Type="http://schemas.openxmlformats.org/officeDocument/2006/relationships/hyperlink" Target="http://clicks.aweber.com/y/ct/?l=PH1G9&amp;m=hKFe5smnWX.hlbM&amp;b=fwEL5p6._N1iSDfDIPJv_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clicks.aweber.com/y/ct/?l=PH1G9&amp;m=hKFe5smnWX.hlbM&amp;b=WebKrruYq.9ewFhkZhgvNw" TargetMode="External"/><Relationship Id="rId11" Type="http://schemas.openxmlformats.org/officeDocument/2006/relationships/hyperlink" Target="http://clicks.aweber.com/y/ct/?l=PH1G9&amp;m=hKFe5smnWX.hlbM&amp;b=sjhY8v1pjojJGMdiXQjzBg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clicks.aweber.com/y/ct/?l=PH1G9&amp;m=hKFe5smnWX.hlbM&amp;b=WebKrruYq.9ewFhkZhgvNw" TargetMode="External"/><Relationship Id="rId15" Type="http://schemas.openxmlformats.org/officeDocument/2006/relationships/hyperlink" Target="http://clicks.aweber.com/y/ct/?l=PH1G9&amp;m=hKFe5smnWX.hlbM&amp;b=.h1szPtlhA1ik6osIeTJWQ" TargetMode="External"/><Relationship Id="rId23" Type="http://schemas.openxmlformats.org/officeDocument/2006/relationships/hyperlink" Target="http://clicks.aweber.com/y/ct/?l=PH1G9&amp;m=hKFe5smnWX.hlbM&amp;b=c5_xm.5xe.t5nz6SIcfJxw" TargetMode="External"/><Relationship Id="rId10" Type="http://schemas.openxmlformats.org/officeDocument/2006/relationships/hyperlink" Target="http://clicks.aweber.com/y/ct/?l=PH1G9&amp;m=hKFe5smnWX.hlbM&amp;b=0qkvqhpIku6N3pTxCQ.jbg" TargetMode="External"/><Relationship Id="rId19" Type="http://schemas.openxmlformats.org/officeDocument/2006/relationships/hyperlink" Target="http://clicks.aweber.com/y/ct/?l=PH1G9&amp;m=hKFe5smnWX.hlbM&amp;b=fwEL5p6._N1iSDfDIPJv_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clicks.aweber.com/y/ct/?l=PH1G9&amp;m=hKFe5smnWX.hlbM&amp;b=0qkvqhpIku6N3pTxCQ.jbg" TargetMode="External"/><Relationship Id="rId14" Type="http://schemas.openxmlformats.org/officeDocument/2006/relationships/hyperlink" Target="http://clicks.aweber.com/y/ct/?l=PH1G9&amp;m=hKFe5smnWX.hlbM&amp;b=Ufyb1d_A3bMvshOOGdpc7Q" TargetMode="External"/><Relationship Id="rId22" Type="http://schemas.openxmlformats.org/officeDocument/2006/relationships/hyperlink" Target="http://clicks.aweber.com/y/ct/?l=PH1G9&amp;m=hKFe5smnWX.hlbM&amp;b=nQoMFzNuVwvFoTNi5dGI8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604</Words>
  <Characters>3445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Karanja</dc:creator>
  <cp:keywords/>
  <dc:description/>
  <cp:lastModifiedBy>Stephen Maina</cp:lastModifiedBy>
  <cp:revision>2</cp:revision>
  <dcterms:created xsi:type="dcterms:W3CDTF">2018-05-24T07:09:00Z</dcterms:created>
  <dcterms:modified xsi:type="dcterms:W3CDTF">2018-05-24T07:09:00Z</dcterms:modified>
</cp:coreProperties>
</file>