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CA" w:rsidRPr="002162CA" w:rsidRDefault="002162CA" w:rsidP="002162CA">
      <w:pPr>
        <w:spacing w:after="0" w:line="240" w:lineRule="auto"/>
        <w:rPr>
          <w:rFonts w:ascii="Book Antiqua" w:eastAsia="Times New Roman" w:hAnsi="Book Antiqua" w:cs="Times New Roman"/>
          <w:b/>
          <w:sz w:val="24"/>
          <w:szCs w:val="24"/>
          <w:lang w:eastAsia="en-GB"/>
        </w:rPr>
      </w:pPr>
      <w:bookmarkStart w:id="0" w:name="_GoBack"/>
      <w:bookmarkEnd w:id="0"/>
      <w:r w:rsidRPr="002162CA">
        <w:rPr>
          <w:rFonts w:ascii="Book Antiqua" w:eastAsia="Times New Roman" w:hAnsi="Book Antiqua" w:cs="Times New Roman"/>
          <w:b/>
          <w:sz w:val="24"/>
          <w:szCs w:val="24"/>
          <w:lang w:eastAsia="en-GB"/>
        </w:rPr>
        <w:t>UNIVERSITY: SHEFFIELD HALLAM UNIVERSITY</w:t>
      </w:r>
    </w:p>
    <w:p w:rsidR="002162CA" w:rsidRPr="002162CA" w:rsidRDefault="002162CA" w:rsidP="002162CA">
      <w:pPr>
        <w:spacing w:before="100" w:beforeAutospacing="1" w:after="100" w:afterAutospacing="1" w:line="240" w:lineRule="auto"/>
        <w:outlineLvl w:val="1"/>
        <w:rPr>
          <w:rFonts w:ascii="Book Antiqua" w:eastAsia="Times New Roman" w:hAnsi="Book Antiqua" w:cs="Times New Roman"/>
          <w:b/>
          <w:bCs/>
          <w:sz w:val="24"/>
          <w:szCs w:val="24"/>
          <w:lang w:eastAsia="en-GB"/>
        </w:rPr>
      </w:pPr>
    </w:p>
    <w:p w:rsidR="002162CA" w:rsidRPr="002162CA" w:rsidRDefault="002162CA" w:rsidP="002162CA">
      <w:pPr>
        <w:spacing w:before="100" w:beforeAutospacing="1" w:after="100" w:afterAutospacing="1" w:line="240" w:lineRule="auto"/>
        <w:outlineLvl w:val="1"/>
        <w:rPr>
          <w:rFonts w:ascii="Book Antiqua" w:eastAsia="Times New Roman" w:hAnsi="Book Antiqua" w:cs="Times New Roman"/>
          <w:b/>
          <w:bCs/>
          <w:sz w:val="24"/>
          <w:szCs w:val="24"/>
          <w:lang w:eastAsia="en-GB"/>
        </w:rPr>
      </w:pPr>
      <w:r w:rsidRPr="002162CA">
        <w:rPr>
          <w:rFonts w:ascii="Book Antiqua" w:eastAsia="Times New Roman" w:hAnsi="Book Antiqua" w:cs="Times New Roman"/>
          <w:b/>
          <w:bCs/>
          <w:sz w:val="24"/>
          <w:szCs w:val="24"/>
          <w:lang w:eastAsia="en-GB"/>
        </w:rPr>
        <w:t xml:space="preserve">We are offering 30 PhD scholarships across a range of subject areas - apply now! </w:t>
      </w: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Department: Postgraduate Study at Sheffield Hallam University</w:t>
      </w: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Country: United Kingdom</w:t>
      </w: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Address: City Campus, Howard Street, Sheffield, S1 1WB</w:t>
      </w: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 xml:space="preserve">We are one of the leading new universities in the UK for research, with an international reputation in key research areas such as materials science, art and design, sports science and engineering, biomedicine, and economic and social research. </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t>The closing date for PhD scholarship applications is 12 noon on Friday 24 February 2017. For more details, visit our website.</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t>Our research has impact</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r>
      <w:proofErr w:type="gramStart"/>
      <w:r w:rsidRPr="002162CA">
        <w:rPr>
          <w:rFonts w:ascii="Book Antiqua" w:eastAsia="Times New Roman" w:hAnsi="Book Antiqua" w:cs="Times New Roman"/>
          <w:sz w:val="24"/>
          <w:szCs w:val="24"/>
          <w:lang w:eastAsia="en-GB"/>
        </w:rPr>
        <w:t>Our</w:t>
      </w:r>
      <w:proofErr w:type="gramEnd"/>
      <w:r w:rsidRPr="002162CA">
        <w:rPr>
          <w:rFonts w:ascii="Book Antiqua" w:eastAsia="Times New Roman" w:hAnsi="Book Antiqua" w:cs="Times New Roman"/>
          <w:sz w:val="24"/>
          <w:szCs w:val="24"/>
          <w:lang w:eastAsia="en-GB"/>
        </w:rPr>
        <w:t xml:space="preserve"> research strengths are designed to have a positive impact on the quality of life, address questions of public policy. We want to influence the thinking of the world beyond academia – including policy makers, businesses, public sector, voluntary and community sectors, and the wider public.</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t>Our research environment</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r>
      <w:proofErr w:type="gramStart"/>
      <w:r w:rsidRPr="002162CA">
        <w:rPr>
          <w:rFonts w:ascii="Book Antiqua" w:eastAsia="Times New Roman" w:hAnsi="Book Antiqua" w:cs="Times New Roman"/>
          <w:sz w:val="24"/>
          <w:szCs w:val="24"/>
          <w:lang w:eastAsia="en-GB"/>
        </w:rPr>
        <w:t>You</w:t>
      </w:r>
      <w:proofErr w:type="gramEnd"/>
      <w:r w:rsidRPr="002162CA">
        <w:rPr>
          <w:rFonts w:ascii="Book Antiqua" w:eastAsia="Times New Roman" w:hAnsi="Book Antiqua" w:cs="Times New Roman"/>
          <w:sz w:val="24"/>
          <w:szCs w:val="24"/>
          <w:lang w:eastAsia="en-GB"/>
        </w:rPr>
        <w:t xml:space="preserve"> will be welcomed into both the Doctoral School and the wider research community where you can meet, share and collaborate with hundreds of fellow researchers with a diverse range of research interests. ...</w:t>
      </w:r>
    </w:p>
    <w:p w:rsidR="002162CA" w:rsidRPr="002162CA" w:rsidRDefault="002162CA" w:rsidP="002162CA">
      <w:pPr>
        <w:spacing w:after="0" w:line="240" w:lineRule="auto"/>
        <w:rPr>
          <w:rFonts w:ascii="Book Antiqua" w:eastAsia="Times New Roman" w:hAnsi="Book Antiqua" w:cs="Times New Roman"/>
          <w:sz w:val="24"/>
          <w:szCs w:val="24"/>
          <w:lang w:eastAsia="en-GB"/>
        </w:rPr>
      </w:pP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 xml:space="preserve">We are one of the leading new universities in the UK for research, with an international reputation in key research areas such as materials science, art and design, sports science and engineering, biomedicine, and economic and social research. </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t xml:space="preserve">The closing date for PhD scholarship applications is 12 noon on Friday 24 February 2017. </w:t>
      </w:r>
      <w:r w:rsidRPr="002162CA">
        <w:rPr>
          <w:rFonts w:ascii="Book Antiqua" w:eastAsia="Times New Roman" w:hAnsi="Book Antiqua" w:cs="Times New Roman"/>
          <w:sz w:val="24"/>
          <w:szCs w:val="24"/>
          <w:lang w:eastAsia="en-GB"/>
        </w:rPr>
        <w:br/>
        <w:t>Our research has impact</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r>
      <w:proofErr w:type="gramStart"/>
      <w:r w:rsidRPr="002162CA">
        <w:rPr>
          <w:rFonts w:ascii="Book Antiqua" w:eastAsia="Times New Roman" w:hAnsi="Book Antiqua" w:cs="Times New Roman"/>
          <w:sz w:val="24"/>
          <w:szCs w:val="24"/>
          <w:lang w:eastAsia="en-GB"/>
        </w:rPr>
        <w:t>Our</w:t>
      </w:r>
      <w:proofErr w:type="gramEnd"/>
      <w:r w:rsidRPr="002162CA">
        <w:rPr>
          <w:rFonts w:ascii="Book Antiqua" w:eastAsia="Times New Roman" w:hAnsi="Book Antiqua" w:cs="Times New Roman"/>
          <w:sz w:val="24"/>
          <w:szCs w:val="24"/>
          <w:lang w:eastAsia="en-GB"/>
        </w:rPr>
        <w:t xml:space="preserve"> research strengths are designed to have a positive impact on the quality of life, address questions of public policy. We want to influence the thinking of the world beyond academia – including policy makers, businesses, public sector, voluntary and community sectors, and the wider public.</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t>Our research environment</w:t>
      </w:r>
      <w:r w:rsidRPr="002162CA">
        <w:rPr>
          <w:rFonts w:ascii="Book Antiqua" w:eastAsia="Times New Roman" w:hAnsi="Book Antiqua" w:cs="Times New Roman"/>
          <w:sz w:val="24"/>
          <w:szCs w:val="24"/>
          <w:lang w:eastAsia="en-GB"/>
        </w:rPr>
        <w:br/>
      </w:r>
      <w:r w:rsidRPr="002162CA">
        <w:rPr>
          <w:rFonts w:ascii="Book Antiqua" w:eastAsia="Times New Roman" w:hAnsi="Book Antiqua" w:cs="Times New Roman"/>
          <w:sz w:val="24"/>
          <w:szCs w:val="24"/>
          <w:lang w:eastAsia="en-GB"/>
        </w:rPr>
        <w:br/>
      </w:r>
      <w:proofErr w:type="gramStart"/>
      <w:r w:rsidRPr="002162CA">
        <w:rPr>
          <w:rFonts w:ascii="Book Antiqua" w:eastAsia="Times New Roman" w:hAnsi="Book Antiqua" w:cs="Times New Roman"/>
          <w:sz w:val="24"/>
          <w:szCs w:val="24"/>
          <w:lang w:eastAsia="en-GB"/>
        </w:rPr>
        <w:lastRenderedPageBreak/>
        <w:t>You</w:t>
      </w:r>
      <w:proofErr w:type="gramEnd"/>
      <w:r w:rsidRPr="002162CA">
        <w:rPr>
          <w:rFonts w:ascii="Book Antiqua" w:eastAsia="Times New Roman" w:hAnsi="Book Antiqua" w:cs="Times New Roman"/>
          <w:sz w:val="24"/>
          <w:szCs w:val="24"/>
          <w:lang w:eastAsia="en-GB"/>
        </w:rPr>
        <w:t xml:space="preserve"> will be welcomed into both the Doctoral School and the wider research community where you can meet, share and collaborate with hundreds of fellow researchers with a diverse range of research interests. ...</w:t>
      </w:r>
    </w:p>
    <w:p w:rsidR="002162CA" w:rsidRPr="002162CA" w:rsidRDefault="002162CA" w:rsidP="002162CA">
      <w:pPr>
        <w:spacing w:after="0" w:line="240" w:lineRule="auto"/>
        <w:rPr>
          <w:rFonts w:ascii="Book Antiqua" w:eastAsia="Times New Roman" w:hAnsi="Book Antiqua" w:cs="Times New Roman"/>
          <w:sz w:val="24"/>
          <w:szCs w:val="24"/>
          <w:lang w:eastAsia="en-GB"/>
        </w:rPr>
      </w:pPr>
      <w:r w:rsidRPr="002162CA">
        <w:rPr>
          <w:rFonts w:ascii="Book Antiqua" w:eastAsia="Times New Roman" w:hAnsi="Book Antiqua" w:cs="Times New Roman"/>
          <w:sz w:val="24"/>
          <w:szCs w:val="24"/>
          <w:lang w:eastAsia="en-GB"/>
        </w:rPr>
        <w:t>Application Deadline</w:t>
      </w:r>
      <w:proofErr w:type="gramStart"/>
      <w:r w:rsidRPr="002162CA">
        <w:rPr>
          <w:rFonts w:ascii="Book Antiqua" w:eastAsia="Times New Roman" w:hAnsi="Book Antiqua" w:cs="Times New Roman"/>
          <w:sz w:val="24"/>
          <w:szCs w:val="24"/>
          <w:lang w:eastAsia="en-GB"/>
        </w:rPr>
        <w:t>:24</w:t>
      </w:r>
      <w:proofErr w:type="gramEnd"/>
      <w:r w:rsidRPr="002162CA">
        <w:rPr>
          <w:rFonts w:ascii="Book Antiqua" w:eastAsia="Times New Roman" w:hAnsi="Book Antiqua" w:cs="Times New Roman"/>
          <w:sz w:val="24"/>
          <w:szCs w:val="24"/>
          <w:lang w:eastAsia="en-GB"/>
        </w:rPr>
        <w:t xml:space="preserve"> February 2017</w:t>
      </w:r>
    </w:p>
    <w:p w:rsidR="009F7433" w:rsidRPr="002162CA" w:rsidRDefault="009F7433">
      <w:pPr>
        <w:rPr>
          <w:rFonts w:ascii="Book Antiqua" w:hAnsi="Book Antiqua"/>
          <w:sz w:val="24"/>
          <w:szCs w:val="24"/>
        </w:rPr>
      </w:pPr>
    </w:p>
    <w:sectPr w:rsidR="009F7433" w:rsidRPr="00216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CA"/>
    <w:rsid w:val="002162CA"/>
    <w:rsid w:val="008E48E4"/>
    <w:rsid w:val="009F7433"/>
    <w:rsid w:val="00A4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7F471-36EE-4A28-8711-841177DA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62C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2CA"/>
    <w:rPr>
      <w:rFonts w:ascii="Times New Roman" w:eastAsia="Times New Roman" w:hAnsi="Times New Roman" w:cs="Times New Roman"/>
      <w:b/>
      <w:bCs/>
      <w:sz w:val="36"/>
      <w:szCs w:val="36"/>
      <w:lang w:eastAsia="en-GB"/>
    </w:rPr>
  </w:style>
  <w:style w:type="paragraph" w:customStyle="1" w:styleId="help">
    <w:name w:val="help"/>
    <w:basedOn w:val="Normal"/>
    <w:rsid w:val="002162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05083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45">
          <w:marLeft w:val="0"/>
          <w:marRight w:val="0"/>
          <w:marTop w:val="0"/>
          <w:marBottom w:val="0"/>
          <w:divBdr>
            <w:top w:val="none" w:sz="0" w:space="0" w:color="auto"/>
            <w:left w:val="none" w:sz="0" w:space="0" w:color="auto"/>
            <w:bottom w:val="none" w:sz="0" w:space="0" w:color="auto"/>
            <w:right w:val="none" w:sz="0" w:space="0" w:color="auto"/>
          </w:divBdr>
        </w:div>
        <w:div w:id="2073848717">
          <w:marLeft w:val="0"/>
          <w:marRight w:val="0"/>
          <w:marTop w:val="0"/>
          <w:marBottom w:val="0"/>
          <w:divBdr>
            <w:top w:val="none" w:sz="0" w:space="0" w:color="auto"/>
            <w:left w:val="none" w:sz="0" w:space="0" w:color="auto"/>
            <w:bottom w:val="none" w:sz="0" w:space="0" w:color="auto"/>
            <w:right w:val="none" w:sz="0" w:space="0" w:color="auto"/>
          </w:divBdr>
        </w:div>
        <w:div w:id="919103165">
          <w:marLeft w:val="0"/>
          <w:marRight w:val="0"/>
          <w:marTop w:val="0"/>
          <w:marBottom w:val="0"/>
          <w:divBdr>
            <w:top w:val="none" w:sz="0" w:space="0" w:color="auto"/>
            <w:left w:val="none" w:sz="0" w:space="0" w:color="auto"/>
            <w:bottom w:val="none" w:sz="0" w:space="0" w:color="auto"/>
            <w:right w:val="none" w:sz="0" w:space="0" w:color="auto"/>
          </w:divBdr>
        </w:div>
        <w:div w:id="100616830">
          <w:marLeft w:val="0"/>
          <w:marRight w:val="0"/>
          <w:marTop w:val="0"/>
          <w:marBottom w:val="0"/>
          <w:divBdr>
            <w:top w:val="none" w:sz="0" w:space="0" w:color="auto"/>
            <w:left w:val="none" w:sz="0" w:space="0" w:color="auto"/>
            <w:bottom w:val="none" w:sz="0" w:space="0" w:color="auto"/>
            <w:right w:val="none" w:sz="0" w:space="0" w:color="auto"/>
          </w:divBdr>
        </w:div>
        <w:div w:id="1527333444">
          <w:marLeft w:val="0"/>
          <w:marRight w:val="0"/>
          <w:marTop w:val="0"/>
          <w:marBottom w:val="0"/>
          <w:divBdr>
            <w:top w:val="none" w:sz="0" w:space="0" w:color="auto"/>
            <w:left w:val="none" w:sz="0" w:space="0" w:color="auto"/>
            <w:bottom w:val="none" w:sz="0" w:space="0" w:color="auto"/>
            <w:right w:val="none" w:sz="0" w:space="0" w:color="auto"/>
          </w:divBdr>
        </w:div>
        <w:div w:id="2004090919">
          <w:marLeft w:val="0"/>
          <w:marRight w:val="0"/>
          <w:marTop w:val="0"/>
          <w:marBottom w:val="0"/>
          <w:divBdr>
            <w:top w:val="none" w:sz="0" w:space="0" w:color="auto"/>
            <w:left w:val="none" w:sz="0" w:space="0" w:color="auto"/>
            <w:bottom w:val="none" w:sz="0" w:space="0" w:color="auto"/>
            <w:right w:val="none" w:sz="0" w:space="0" w:color="auto"/>
          </w:divBdr>
          <w:divsChild>
            <w:div w:id="564990577">
              <w:marLeft w:val="0"/>
              <w:marRight w:val="0"/>
              <w:marTop w:val="0"/>
              <w:marBottom w:val="0"/>
              <w:divBdr>
                <w:top w:val="none" w:sz="0" w:space="0" w:color="auto"/>
                <w:left w:val="none" w:sz="0" w:space="0" w:color="auto"/>
                <w:bottom w:val="none" w:sz="0" w:space="0" w:color="auto"/>
                <w:right w:val="none" w:sz="0" w:space="0" w:color="auto"/>
              </w:divBdr>
              <w:divsChild>
                <w:div w:id="14092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8981">
      <w:bodyDiv w:val="1"/>
      <w:marLeft w:val="0"/>
      <w:marRight w:val="0"/>
      <w:marTop w:val="0"/>
      <w:marBottom w:val="0"/>
      <w:divBdr>
        <w:top w:val="none" w:sz="0" w:space="0" w:color="auto"/>
        <w:left w:val="none" w:sz="0" w:space="0" w:color="auto"/>
        <w:bottom w:val="none" w:sz="0" w:space="0" w:color="auto"/>
        <w:right w:val="none" w:sz="0" w:space="0" w:color="auto"/>
      </w:divBdr>
      <w:divsChild>
        <w:div w:id="229080939">
          <w:marLeft w:val="0"/>
          <w:marRight w:val="0"/>
          <w:marTop w:val="0"/>
          <w:marBottom w:val="0"/>
          <w:divBdr>
            <w:top w:val="none" w:sz="0" w:space="0" w:color="auto"/>
            <w:left w:val="none" w:sz="0" w:space="0" w:color="auto"/>
            <w:bottom w:val="none" w:sz="0" w:space="0" w:color="auto"/>
            <w:right w:val="none" w:sz="0" w:space="0" w:color="auto"/>
          </w:divBdr>
          <w:divsChild>
            <w:div w:id="752507430">
              <w:marLeft w:val="0"/>
              <w:marRight w:val="0"/>
              <w:marTop w:val="0"/>
              <w:marBottom w:val="0"/>
              <w:divBdr>
                <w:top w:val="none" w:sz="0" w:space="0" w:color="auto"/>
                <w:left w:val="none" w:sz="0" w:space="0" w:color="auto"/>
                <w:bottom w:val="none" w:sz="0" w:space="0" w:color="auto"/>
                <w:right w:val="none" w:sz="0" w:space="0" w:color="auto"/>
              </w:divBdr>
              <w:divsChild>
                <w:div w:id="12999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2017-02-21T08:28:00Z</dcterms:created>
  <dcterms:modified xsi:type="dcterms:W3CDTF">2017-02-21T08:28:00Z</dcterms:modified>
</cp:coreProperties>
</file>